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10" w:rsidRDefault="00E93C10" w:rsidP="00E93C10">
      <w:pPr>
        <w:spacing w:line="400" w:lineRule="exact"/>
        <w:jc w:val="center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毕业申请和学位申请的操作</w:t>
      </w:r>
      <w:r>
        <w:rPr>
          <w:rFonts w:ascii="方正仿宋_GBK" w:eastAsia="方正仿宋_GBK" w:hint="eastAsia"/>
        </w:rPr>
        <w:t>说明</w:t>
      </w:r>
    </w:p>
    <w:p w:rsidR="00E93C10" w:rsidRDefault="008A3449" w:rsidP="00E93C10">
      <w:pPr>
        <w:spacing w:line="400" w:lineRule="exact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</w:rPr>
        <w:t>该操作说明适用于应届</w:t>
      </w:r>
      <w:r w:rsidR="00E93C10">
        <w:rPr>
          <w:rFonts w:ascii="方正仿宋_GBK" w:eastAsia="方正仿宋_GBK" w:hint="eastAsia"/>
        </w:rPr>
        <w:t>生的毕业和学位申请，</w:t>
      </w:r>
      <w:bookmarkStart w:id="0" w:name="_GoBack"/>
      <w:bookmarkEnd w:id="0"/>
      <w:r w:rsidR="00E93C10">
        <w:rPr>
          <w:rFonts w:ascii="方正仿宋_GBK" w:eastAsia="方正仿宋_GBK" w:hint="eastAsia"/>
        </w:rPr>
        <w:t>结业学生结业转毕业申请，学位补授申请。</w:t>
      </w:r>
    </w:p>
    <w:p w:rsidR="00E93C10" w:rsidRPr="00E93C10" w:rsidRDefault="00E93C10" w:rsidP="00E93C1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方正仿宋_GBK" w:eastAsia="方正仿宋_GBK" w:hint="eastAsia"/>
        </w:rPr>
      </w:pPr>
      <w:r w:rsidRPr="00E93C10">
        <w:rPr>
          <w:rFonts w:ascii="方正仿宋_GBK" w:eastAsia="方正仿宋_GBK" w:hint="eastAsia"/>
        </w:rPr>
        <w:t>毕业申请</w:t>
      </w:r>
    </w:p>
    <w:p w:rsidR="00E93C10" w:rsidRPr="00E93C10" w:rsidRDefault="00E93C10" w:rsidP="00E93C10">
      <w:pPr>
        <w:pStyle w:val="a5"/>
        <w:spacing w:line="400" w:lineRule="exact"/>
        <w:ind w:left="360" w:firstLineChars="0" w:firstLine="0"/>
        <w:rPr>
          <w:rFonts w:ascii="方正仿宋_GBK" w:eastAsia="方正仿宋_GB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0CB04E" wp14:editId="5ED450BD">
            <wp:simplePos x="0" y="0"/>
            <wp:positionH relativeFrom="column">
              <wp:posOffset>28575</wp:posOffset>
            </wp:positionH>
            <wp:positionV relativeFrom="paragraph">
              <wp:posOffset>674370</wp:posOffset>
            </wp:positionV>
            <wp:extent cx="5274310" cy="2276475"/>
            <wp:effectExtent l="0" t="0" r="2540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C10">
        <w:rPr>
          <w:rFonts w:ascii="方正仿宋_GBK" w:eastAsia="方正仿宋_GBK" w:hint="eastAsia"/>
        </w:rPr>
        <w:t>在学生空间中点击“学籍管理”菜单，再点击侧边“毕业申请”菜单，最后点击“毕业申请”按钮。申请后可以关注“毕业初审状态”和“毕业复审结论”，获取审核状态。</w:t>
      </w:r>
    </w:p>
    <w:p w:rsidR="00E93C10" w:rsidRPr="00E93C10" w:rsidRDefault="00E93C10" w:rsidP="00E93C1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方正仿宋_GBK" w:eastAsia="方正仿宋_GBK" w:hint="eastAsia"/>
        </w:rPr>
      </w:pPr>
      <w:r w:rsidRPr="00E93C10">
        <w:rPr>
          <w:rFonts w:ascii="方正仿宋_GBK" w:eastAsia="方正仿宋_GBK" w:hint="eastAsia"/>
        </w:rPr>
        <w:t>学位申请</w:t>
      </w:r>
    </w:p>
    <w:p w:rsidR="00E93C10" w:rsidRPr="00E93C10" w:rsidRDefault="00E93C10" w:rsidP="00E93C10">
      <w:pPr>
        <w:pStyle w:val="a5"/>
        <w:spacing w:line="400" w:lineRule="exact"/>
        <w:ind w:left="360" w:firstLineChars="0" w:firstLine="0"/>
        <w:rPr>
          <w:rFonts w:ascii="方正仿宋_GBK" w:eastAsia="方正仿宋_GBK"/>
        </w:rPr>
      </w:pPr>
      <w:r w:rsidRPr="00E93C10">
        <w:rPr>
          <w:rFonts w:ascii="方正仿宋_GBK" w:eastAsia="方正仿宋_GBK" w:hint="eastAsia"/>
        </w:rPr>
        <w:t>在学生空间中点击“学籍管理”菜单，再点击侧边“学位申请”菜单，最后点击“学位申请”按钮。申请后可以关注“学位初审状态”和“学位复审结论”，获取审核状态。其中“学位复审编号”仅为学位复审时的流水号，不是学位证书编号。</w:t>
      </w:r>
    </w:p>
    <w:p w:rsidR="00E93C10" w:rsidRDefault="00E93C10" w:rsidP="00E93C10">
      <w:pPr>
        <w:spacing w:line="400" w:lineRule="exact"/>
        <w:ind w:firstLine="420"/>
        <w:rPr>
          <w:rFonts w:ascii="方正仿宋_GBK" w:eastAsia="方正仿宋_GB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AA0A1" wp14:editId="5730EDF8">
            <wp:simplePos x="0" y="0"/>
            <wp:positionH relativeFrom="column">
              <wp:posOffset>-73660</wp:posOffset>
            </wp:positionH>
            <wp:positionV relativeFrom="paragraph">
              <wp:posOffset>88265</wp:posOffset>
            </wp:positionV>
            <wp:extent cx="5274310" cy="2206625"/>
            <wp:effectExtent l="0" t="0" r="254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int="eastAsia"/>
        </w:rPr>
        <w:t>如果在点击申请按钮时提示“当前审核批次未开放或政审未通过”，则表示当前未开始开放申请，如果确认已经开放，请与辅导员确认毕业/学位政审的数据是否提交。</w:t>
      </w:r>
    </w:p>
    <w:p w:rsidR="007743DF" w:rsidRPr="00E93C10" w:rsidRDefault="007743DF"/>
    <w:sectPr w:rsidR="007743DF" w:rsidRPr="00E93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18" w:rsidRDefault="00960618" w:rsidP="00E93C10">
      <w:r>
        <w:separator/>
      </w:r>
    </w:p>
  </w:endnote>
  <w:endnote w:type="continuationSeparator" w:id="0">
    <w:p w:rsidR="00960618" w:rsidRDefault="00960618" w:rsidP="00E9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18" w:rsidRDefault="00960618" w:rsidP="00E93C10">
      <w:r>
        <w:separator/>
      </w:r>
    </w:p>
  </w:footnote>
  <w:footnote w:type="continuationSeparator" w:id="0">
    <w:p w:rsidR="00960618" w:rsidRDefault="00960618" w:rsidP="00E9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4B"/>
    <w:multiLevelType w:val="hybridMultilevel"/>
    <w:tmpl w:val="8222E55E"/>
    <w:lvl w:ilvl="0" w:tplc="FD88D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03"/>
    <w:rsid w:val="00524632"/>
    <w:rsid w:val="007743DF"/>
    <w:rsid w:val="008A3449"/>
    <w:rsid w:val="00925603"/>
    <w:rsid w:val="00960618"/>
    <w:rsid w:val="00E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C10"/>
    <w:rPr>
      <w:sz w:val="18"/>
      <w:szCs w:val="18"/>
    </w:rPr>
  </w:style>
  <w:style w:type="paragraph" w:styleId="a5">
    <w:name w:val="List Paragraph"/>
    <w:basedOn w:val="a"/>
    <w:uiPriority w:val="34"/>
    <w:qFormat/>
    <w:rsid w:val="00E93C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C10"/>
    <w:rPr>
      <w:sz w:val="18"/>
      <w:szCs w:val="18"/>
    </w:rPr>
  </w:style>
  <w:style w:type="paragraph" w:styleId="a5">
    <w:name w:val="List Paragraph"/>
    <w:basedOn w:val="a"/>
    <w:uiPriority w:val="34"/>
    <w:qFormat/>
    <w:rsid w:val="00E93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cpu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饶凯平</dc:creator>
  <cp:keywords/>
  <dc:description/>
  <cp:lastModifiedBy>饶凯平</cp:lastModifiedBy>
  <cp:revision>6</cp:revision>
  <dcterms:created xsi:type="dcterms:W3CDTF">2023-05-22T14:28:00Z</dcterms:created>
  <dcterms:modified xsi:type="dcterms:W3CDTF">2023-05-22T14:38:00Z</dcterms:modified>
</cp:coreProperties>
</file>