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教务系统毕业资格审核学院审核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学院审核部分包括：毕业思政审核、毕业资格初审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中国药科大学综合教务管理系统：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"http://202.119.191.252/"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http://202.119.191.252/</w:t>
      </w:r>
      <w:r>
        <w:rPr>
          <w:rFonts w:hint="eastAsia"/>
          <w:lang w:val="en-US" w:eastAsia="zh-CN"/>
        </w:rPr>
        <w:fldChar w:fldCharType="end"/>
      </w:r>
    </w:p>
    <w:p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辅导员在教务管理系统进行思政审核后，学生才能进行毕业申请以及学位申请，学生申请后，学院工作人员进入</w:t>
      </w:r>
      <w:r>
        <w:rPr>
          <w:rFonts w:hint="eastAsia"/>
          <w:b/>
          <w:bCs/>
          <w:color w:val="FF0000"/>
          <w:lang w:val="en-US" w:eastAsia="zh-CN"/>
        </w:rPr>
        <w:t>教务系统-学籍管理-毕业资格初审</w:t>
      </w:r>
      <w:r>
        <w:rPr>
          <w:rFonts w:hint="eastAsia"/>
          <w:lang w:val="en-US" w:eastAsia="zh-CN"/>
        </w:rPr>
        <w:t>模块进行学院初审</w:t>
      </w:r>
    </w:p>
    <w:p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学院初审时，默认不审核毕业论文以及7门学分为0的形势与政策课程，如有其他课程暂不审核请各院部另行提交相关申请。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both"/>
      </w:pPr>
      <w:r>
        <w:drawing>
          <wp:inline distT="0" distB="0" distL="114300" distR="114300">
            <wp:extent cx="5817235" cy="2692400"/>
            <wp:effectExtent l="0" t="0" r="1206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7235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260340" cy="2416810"/>
            <wp:effectExtent l="0" t="0" r="1651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点击“毕业资格初审”后，见上图要求：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1、毕业批次选择当前对应批次；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2、学生类别为多选，选择：普通生（分流）、顶峰计划生、普通生、民族生、交流生、体育生、港澳台；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3、学籍状态：有学籍；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4、当前状态：在读。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点击查询进入初审页面。每个批次的毕业资格初审有时间限制，时间结束后将不能够进行审核操作，时间内可进行多次审核。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</w:p>
    <w:p>
      <w:pPr>
        <w:ind w:firstLine="420" w:firstLineChars="200"/>
        <w:jc w:val="both"/>
        <w:rPr>
          <w:rFonts w:hint="eastAsia"/>
          <w:lang w:val="en-US" w:eastAsia="zh-CN"/>
        </w:rPr>
      </w:pP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毕业资格初审分为3步：统计、毕业审核、学位审核。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1、统计</w:t>
      </w:r>
    </w:p>
    <w:p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选择需统计的条目后，点击左上角“统计”按钮，对学生的当前学业情况进行统计，按照下图进行设置并进行统计，选择条目较多时系统等待时间会比较长，请耐心等待。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2534920"/>
            <wp:effectExtent l="0" t="0" r="8255" b="17780"/>
            <wp:docPr id="4" name="图片 4" descr="1统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统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统计完成后会提示：毕业初审统计成功。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2、毕业审核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选择需毕业审核的条目后，点击左上角“毕业审查”按钮，按照下图设置，“审查条件名称”下拉列表选择“根据毕业学分要求审查”。设置完成后点击“自动审查”，审核结束后提示：“毕业初审成功”。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8435" cy="2540000"/>
            <wp:effectExtent l="0" t="0" r="18415" b="12700"/>
            <wp:docPr id="5" name="图片 5" descr="2毕业审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毕业审核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毕业初审结束后，页面内毕业初审状态显示对应学生的审核情况，毕业初审状态为“通过”，毕业初审结论无内容，表示该学生达到毕业要求。毕业初审状态为“不通过”则表示该学生未达到毕业要求，不能获得毕业证书，毕业初审结论显示其不能毕业的具体原因。 </w:t>
      </w:r>
    </w:p>
    <w:p>
      <w:p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示例：毕业审核结论为“[必修]要求&lt;=0.0,实际值:2.0;”  表示：毕业要求必修课未通过门数为0，实际有两门必修课未通过.“[专业选修课]要求&gt;=12.5,实际值:10.0;”  表示：毕业要求获得的[专业选修课学分要达到12.5，实际已获得学分为10    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3、学位审核</w:t>
      </w:r>
    </w:p>
    <w:p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选择需学位审核的条目后，点击左上角“学位审查”按钮，按照下图设置，“审查条件名称”下拉列表根据学生类别选择审核条件。设置完成后点击“自动审查”，审核结束后提示：“学位审初审成功”。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2245" cy="2541270"/>
            <wp:effectExtent l="0" t="0" r="14605" b="11430"/>
            <wp:docPr id="6" name="图片 6" descr="3学位审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学位审核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位初审结束后，页面内学位初审状态显示对应学生的审核情况，学位初审状态为“通过”，毕业初审结论无内容，表示该学生达到学位获取要求。学位初审状态为“不通过”则表示该学生未达到学位要求，不能获得学位证书，学位初审结论显示其不能获得学位的具体原因。</w:t>
      </w:r>
    </w:p>
    <w:p>
      <w:p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审核完成后，可点击“打印”按钮对审核结果进行导出。</w:t>
      </w:r>
    </w:p>
    <w:p>
      <w:pPr>
        <w:ind w:firstLine="42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双击学生条目可以查看学生的具体课程情况。学生必修课程不合格不能毕业时可从菜单“在</w:t>
      </w:r>
      <w:bookmarkStart w:id="0" w:name="_GoBack"/>
      <w:bookmarkEnd w:id="0"/>
      <w:r>
        <w:rPr>
          <w:rFonts w:hint="eastAsia"/>
          <w:lang w:val="en-US" w:eastAsia="zh-CN"/>
        </w:rPr>
        <w:t>计划中未修课程”和“已修未得学分课程”中查看具体必修科目。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8435" cy="2451735"/>
            <wp:effectExtent l="0" t="0" r="18415" b="5715"/>
            <wp:docPr id="7" name="图片 7" descr="1684744292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847442920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NTI0YjVlNzcwY2YzZGE5MTBiZDA3Mjg5M2ExMTYifQ=="/>
  </w:docVars>
  <w:rsids>
    <w:rsidRoot w:val="2190015D"/>
    <w:rsid w:val="2190015D"/>
    <w:rsid w:val="297F7B50"/>
    <w:rsid w:val="41D52B23"/>
    <w:rsid w:val="5F7A57AC"/>
    <w:rsid w:val="635C5315"/>
    <w:rsid w:val="68505AA8"/>
    <w:rsid w:val="7A0128FA"/>
    <w:rsid w:val="7FB3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1018</Words>
  <Characters>1042</Characters>
  <Lines>0</Lines>
  <Paragraphs>0</Paragraphs>
  <TotalTime>73</TotalTime>
  <ScaleCrop>false</ScaleCrop>
  <LinksUpToDate>false</LinksUpToDate>
  <CharactersWithSpaces>1055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2023-05-22T05:45:00Z</dcterms:created>
  <dc:creator>jandy</dc:creator>
  <cp:lastModifiedBy>jandy</cp:lastModifiedBy>
  <dcterms:modified xsi:type="dcterms:W3CDTF">2024-05-16T07:19:32Z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4D9CD914AEC14BA7B5D6AD58AF855091_13</vt:lpwstr>
  </property>
</Properties>
</file>